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Resolution Censuring the Governor for Actions Regarding Boeing</w:t>
      </w:r>
    </w:p>
    <w:p w:rsid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14992" w:rsidRPr="00714992" w:rsidRDefault="0071499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>Sponsored by Kathleen Smith, 36th Member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WHEREAS: A major promise of the Democratic Party of Washington has been to protect and extend the welfare of the working people and their organizations;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AND WHEREAS:  The 36th District Democrats were a main force in electin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g Jay Inslee governor in November</w:t>
      </w: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2012 to carry out the program of our party;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AND WHEREAS:  In October 2013, The Boeing Company threatened to move jobs out of state and demanded that t</w:t>
      </w:r>
      <w:r w:rsidR="003001FF">
        <w:rPr>
          <w:rFonts w:ascii="Arial" w:eastAsia="Times New Roman" w:hAnsi="Arial" w:cs="Arial"/>
          <w:color w:val="000000" w:themeColor="text1"/>
          <w:sz w:val="24"/>
          <w:szCs w:val="24"/>
        </w:rPr>
        <w:t>he state provide more than 8</w:t>
      </w:r>
      <w:r w:rsidR="007322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billion dollars in tax exemptions and that the members of the Machinists Union, a major labor constituent, give up their defined-benefit pension plan and other benefits;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AND WHEREAS:  Governor Inslee called a special session of the legislature that acceded to Boeing's extortion. but the Machinists refused their part in a 2-to-1 vote; then Boeing and the IAM International insisted on a second vote despite the objections of local union officers that many members would be out-of-town on their holiday vacations;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AND WHEREAS:  Governor Inslee disrespected local union members and process. He added to the pressure and intimidation on Machinists in urging the unfair second vote; state and local officials then used fear and intimidation to press for accepting the Boeing proposal that ultimately cost 28,000 workers their defined- benefit pensions and much higher medical premium.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THEREFORE, BE IT RESOLVED;   36th District Democrats censure the governor for his actions;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560A2" w:rsidRPr="00F560A2" w:rsidRDefault="00F560A2" w:rsidP="00F560A2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0A2">
        <w:rPr>
          <w:rFonts w:ascii="Arial" w:eastAsia="Times New Roman" w:hAnsi="Arial" w:cs="Arial"/>
          <w:color w:val="000000" w:themeColor="text1"/>
          <w:sz w:val="24"/>
          <w:szCs w:val="24"/>
        </w:rPr>
        <w:t>AND BE IT FURTHER RESOLVED:  That this resolution be sent to the King County Democratic Party for its adoption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F560A2" w:rsidRDefault="00F560A2" w:rsidP="00F560A2">
      <w:pPr>
        <w:pStyle w:val="NoSpacing"/>
      </w:pPr>
    </w:p>
    <w:sectPr w:rsidR="00F560A2" w:rsidSect="00BD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560A2"/>
    <w:rsid w:val="000C2526"/>
    <w:rsid w:val="003001FF"/>
    <w:rsid w:val="00515971"/>
    <w:rsid w:val="00714992"/>
    <w:rsid w:val="007322F3"/>
    <w:rsid w:val="00BD0A31"/>
    <w:rsid w:val="00CC4F1C"/>
    <w:rsid w:val="00F5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0A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56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4</cp:revision>
  <dcterms:created xsi:type="dcterms:W3CDTF">2014-02-18T07:47:00Z</dcterms:created>
  <dcterms:modified xsi:type="dcterms:W3CDTF">2014-02-18T08:10:00Z</dcterms:modified>
</cp:coreProperties>
</file>