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15" w:rsidRPr="00B82960" w:rsidRDefault="00C93115" w:rsidP="00C93115">
      <w:pPr>
        <w:pStyle w:val="normal0"/>
        <w:rPr>
          <w:rFonts w:ascii="Arial" w:hAnsi="Arial" w:cs="Arial"/>
          <w:b/>
        </w:rPr>
      </w:pPr>
      <w:r w:rsidRPr="00B82960">
        <w:rPr>
          <w:rFonts w:ascii="Arial" w:hAnsi="Arial" w:cs="Arial"/>
          <w:b/>
        </w:rPr>
        <w:t xml:space="preserve">A Resolution </w:t>
      </w:r>
      <w:r>
        <w:rPr>
          <w:rFonts w:ascii="Arial" w:hAnsi="Arial" w:cs="Arial"/>
          <w:b/>
        </w:rPr>
        <w:t xml:space="preserve">supporting signature gathering to place Initiative 122 (Honest Elections Seattle) on the ballot for Seattle voters on November 3, 2015 </w:t>
      </w:r>
    </w:p>
    <w:p w:rsidR="00C93115" w:rsidRDefault="00C93115" w:rsidP="00C93115">
      <w:pPr>
        <w:pStyle w:val="normal0"/>
        <w:rPr>
          <w:rFonts w:ascii="Arial" w:hAnsi="Arial" w:cs="Arial"/>
        </w:rPr>
      </w:pPr>
      <w:r>
        <w:rPr>
          <w:rFonts w:ascii="Arial" w:hAnsi="Arial" w:cs="Arial"/>
        </w:rPr>
        <w:t>Whereas, the influence of money on elections undermines our democracy, and</w:t>
      </w:r>
    </w:p>
    <w:p w:rsidR="00C93115" w:rsidRDefault="00C93115" w:rsidP="00C93115">
      <w:pPr>
        <w:pStyle w:val="normal0"/>
        <w:rPr>
          <w:rFonts w:ascii="Arial" w:hAnsi="Arial" w:cs="Arial"/>
        </w:rPr>
      </w:pPr>
      <w:r>
        <w:rPr>
          <w:rFonts w:ascii="Arial" w:hAnsi="Arial" w:cs="Arial"/>
        </w:rPr>
        <w:t>Whereas, the “revolving door” used by elected officials and other highly placed government employees to obtain lucrative positions lobbying their former colleagues undermines our democracy, and</w:t>
      </w:r>
    </w:p>
    <w:p w:rsidR="00C93115" w:rsidRDefault="00C93115" w:rsidP="00C93115">
      <w:pPr>
        <w:pStyle w:val="normal0"/>
        <w:rPr>
          <w:rFonts w:ascii="Arial" w:hAnsi="Arial" w:cs="Arial"/>
        </w:rPr>
      </w:pPr>
      <w:r>
        <w:rPr>
          <w:rFonts w:ascii="Arial" w:hAnsi="Arial" w:cs="Arial"/>
        </w:rPr>
        <w:t xml:space="preserve">Whereas, contributions to </w:t>
      </w:r>
      <w:r w:rsidR="00126F57">
        <w:rPr>
          <w:rFonts w:ascii="Arial" w:hAnsi="Arial" w:cs="Arial"/>
        </w:rPr>
        <w:t>candidates</w:t>
      </w:r>
      <w:r>
        <w:rPr>
          <w:rFonts w:ascii="Arial" w:hAnsi="Arial" w:cs="Arial"/>
        </w:rPr>
        <w:t xml:space="preserve"> by </w:t>
      </w:r>
      <w:r w:rsidR="00126F57">
        <w:rPr>
          <w:rFonts w:ascii="Arial" w:hAnsi="Arial" w:cs="Arial"/>
        </w:rPr>
        <w:t>people or companies</w:t>
      </w:r>
      <w:r>
        <w:rPr>
          <w:rFonts w:ascii="Arial" w:hAnsi="Arial" w:cs="Arial"/>
        </w:rPr>
        <w:t xml:space="preserve"> who do business with the City of Seattle creates a conflict of interest with the recipients of such contributions, and</w:t>
      </w:r>
    </w:p>
    <w:p w:rsidR="00126F57" w:rsidRDefault="00126F57" w:rsidP="00C93115">
      <w:pPr>
        <w:pStyle w:val="normal0"/>
        <w:rPr>
          <w:rFonts w:ascii="Arial" w:hAnsi="Arial" w:cs="Arial"/>
        </w:rPr>
      </w:pPr>
      <w:r>
        <w:rPr>
          <w:rFonts w:ascii="Arial" w:hAnsi="Arial" w:cs="Arial"/>
        </w:rPr>
        <w:t>Whereas, contributions to candidates by people or companies who are paid to lobby the City of Seattle creates a conflict of interest with the recipients of such contributions</w:t>
      </w:r>
      <w:r w:rsidR="00544A61">
        <w:rPr>
          <w:rFonts w:ascii="Arial" w:hAnsi="Arial" w:cs="Arial"/>
        </w:rPr>
        <w:t>, and</w:t>
      </w:r>
    </w:p>
    <w:p w:rsidR="00C93115" w:rsidRDefault="00C93115" w:rsidP="00C93115">
      <w:pPr>
        <w:pStyle w:val="normal0"/>
        <w:rPr>
          <w:rFonts w:ascii="Arial" w:hAnsi="Arial" w:cs="Arial"/>
        </w:rPr>
      </w:pPr>
      <w:r>
        <w:rPr>
          <w:rFonts w:ascii="Arial" w:hAnsi="Arial" w:cs="Arial"/>
        </w:rPr>
        <w:t xml:space="preserve">Whereas, the U.S. Supreme Court in </w:t>
      </w:r>
      <w:r w:rsidRPr="00C93115">
        <w:rPr>
          <w:rFonts w:ascii="Arial" w:hAnsi="Arial" w:cs="Arial"/>
          <w:i/>
        </w:rPr>
        <w:t>Citizens United</w:t>
      </w:r>
      <w:r>
        <w:rPr>
          <w:rFonts w:ascii="Arial" w:hAnsi="Arial" w:cs="Arial"/>
        </w:rPr>
        <w:t xml:space="preserve"> and other decisions has made it </w:t>
      </w:r>
      <w:r w:rsidR="00C2426A">
        <w:rPr>
          <w:rFonts w:ascii="Arial" w:hAnsi="Arial" w:cs="Arial"/>
        </w:rPr>
        <w:t>vitally</w:t>
      </w:r>
      <w:r w:rsidR="00126F57">
        <w:rPr>
          <w:rFonts w:ascii="Arial" w:hAnsi="Arial" w:cs="Arial"/>
        </w:rPr>
        <w:t xml:space="preserve"> important</w:t>
      </w:r>
      <w:r>
        <w:rPr>
          <w:rFonts w:ascii="Arial" w:hAnsi="Arial" w:cs="Arial"/>
        </w:rPr>
        <w:t xml:space="preserve"> to remove the influence of money on elections</w:t>
      </w:r>
      <w:r w:rsidR="00126F57">
        <w:rPr>
          <w:rFonts w:ascii="Arial" w:hAnsi="Arial" w:cs="Arial"/>
        </w:rPr>
        <w:t xml:space="preserve"> at all levels of government</w:t>
      </w:r>
      <w:r>
        <w:rPr>
          <w:rFonts w:ascii="Arial" w:hAnsi="Arial" w:cs="Arial"/>
        </w:rPr>
        <w:t>, and</w:t>
      </w:r>
    </w:p>
    <w:p w:rsidR="00126F57" w:rsidRDefault="00544A61" w:rsidP="00126F57">
      <w:pPr>
        <w:pStyle w:val="normal0"/>
        <w:rPr>
          <w:rFonts w:ascii="Arial" w:hAnsi="Arial" w:cs="Arial"/>
        </w:rPr>
      </w:pPr>
      <w:r>
        <w:rPr>
          <w:rFonts w:ascii="Arial" w:hAnsi="Arial" w:cs="Arial"/>
        </w:rPr>
        <w:t xml:space="preserve">Whereas, the State of Washington allows the voters of the City of Seattle to adopt </w:t>
      </w:r>
      <w:r w:rsidR="00126F57">
        <w:rPr>
          <w:rFonts w:ascii="Arial" w:hAnsi="Arial" w:cs="Arial"/>
        </w:rPr>
        <w:t>a system of optional public financing of</w:t>
      </w:r>
      <w:r>
        <w:rPr>
          <w:rFonts w:ascii="Arial" w:hAnsi="Arial" w:cs="Arial"/>
        </w:rPr>
        <w:t xml:space="preserve"> elections, and</w:t>
      </w:r>
    </w:p>
    <w:p w:rsidR="00544A61" w:rsidRDefault="00544A61" w:rsidP="000916E0">
      <w:pPr>
        <w:pStyle w:val="normal0"/>
        <w:spacing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Whereas, a coalition of </w:t>
      </w:r>
      <w:r w:rsidR="00B96D45">
        <w:rPr>
          <w:rFonts w:ascii="Arial" w:hAnsi="Arial" w:cs="Arial"/>
        </w:rPr>
        <w:t xml:space="preserve">progressive groups and individuals has drafted and filed </w:t>
      </w:r>
      <w:r w:rsidR="000916E0">
        <w:rPr>
          <w:rFonts w:ascii="Arial" w:hAnsi="Arial" w:cs="Arial"/>
        </w:rPr>
        <w:t xml:space="preserve">with the City Clerk </w:t>
      </w:r>
      <w:r w:rsidR="00B96D45">
        <w:rPr>
          <w:rFonts w:ascii="Arial" w:hAnsi="Arial" w:cs="Arial"/>
        </w:rPr>
        <w:t>Initiative 122</w:t>
      </w:r>
      <w:r w:rsidR="000916E0">
        <w:rPr>
          <w:rFonts w:ascii="Arial" w:hAnsi="Arial" w:cs="Arial"/>
        </w:rPr>
        <w:t xml:space="preserve"> (“Honest Elections Seattle Initiative”) that:</w:t>
      </w:r>
    </w:p>
    <w:p w:rsidR="000916E0" w:rsidRDefault="000916E0" w:rsidP="000916E0">
      <w:pPr>
        <w:pStyle w:val="normal0"/>
        <w:spacing w:before="60" w:beforeAutospacing="0" w:after="60" w:afterAutospacing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8151DE">
        <w:rPr>
          <w:rFonts w:ascii="Arial" w:hAnsi="Arial" w:cs="Arial"/>
          <w:b/>
        </w:rPr>
        <w:t>Closes the revolving door</w:t>
      </w:r>
      <w:r>
        <w:rPr>
          <w:rFonts w:ascii="Arial" w:hAnsi="Arial" w:cs="Arial"/>
        </w:rPr>
        <w:t xml:space="preserve"> on elected City officials, and the top employee of each department</w:t>
      </w:r>
      <w:r w:rsidR="008151D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for three (3) years (no paid lobbying allowed);</w:t>
      </w:r>
    </w:p>
    <w:p w:rsidR="000916E0" w:rsidRDefault="000916E0" w:rsidP="000916E0">
      <w:pPr>
        <w:pStyle w:val="normal0"/>
        <w:spacing w:before="60" w:beforeAutospacing="0" w:after="60" w:afterAutospacing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8151DE">
        <w:rPr>
          <w:rFonts w:ascii="Arial" w:hAnsi="Arial" w:cs="Arial"/>
          <w:b/>
        </w:rPr>
        <w:t>Prohibits contributions</w:t>
      </w:r>
      <w:r>
        <w:rPr>
          <w:rFonts w:ascii="Arial" w:hAnsi="Arial" w:cs="Arial"/>
        </w:rPr>
        <w:t xml:space="preserve"> to candidates by those who made more than $250,000 from City contracts in the past two (2) years;</w:t>
      </w:r>
    </w:p>
    <w:p w:rsidR="000916E0" w:rsidRDefault="000916E0" w:rsidP="000916E0">
      <w:pPr>
        <w:pStyle w:val="normal0"/>
        <w:spacing w:before="60" w:beforeAutospacing="0" w:after="60" w:afterAutospacing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8151DE">
        <w:rPr>
          <w:rFonts w:ascii="Arial" w:hAnsi="Arial" w:cs="Arial"/>
          <w:b/>
        </w:rPr>
        <w:t>Prohibits contributions</w:t>
      </w:r>
      <w:r>
        <w:rPr>
          <w:rFonts w:ascii="Arial" w:hAnsi="Arial" w:cs="Arial"/>
        </w:rPr>
        <w:t xml:space="preserve"> to candidates by those who spent more than $5,000 lobbying the City in the past one (1) year; </w:t>
      </w:r>
    </w:p>
    <w:p w:rsidR="000916E0" w:rsidRDefault="008151DE" w:rsidP="000916E0">
      <w:pPr>
        <w:pStyle w:val="normal0"/>
        <w:spacing w:before="60" w:beforeAutospacing="0" w:after="60" w:afterAutospacing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8151DE">
        <w:rPr>
          <w:rFonts w:ascii="Arial" w:hAnsi="Arial" w:cs="Arial"/>
          <w:b/>
        </w:rPr>
        <w:t>Requires disclosure</w:t>
      </w:r>
      <w:r>
        <w:rPr>
          <w:rFonts w:ascii="Arial" w:hAnsi="Arial" w:cs="Arial"/>
        </w:rPr>
        <w:t xml:space="preserve"> by city initiative signature gatherers that they are paid; </w:t>
      </w:r>
    </w:p>
    <w:p w:rsidR="00BA03E2" w:rsidRDefault="008151DE" w:rsidP="000916E0">
      <w:pPr>
        <w:pStyle w:val="normal0"/>
        <w:spacing w:before="60" w:beforeAutospacing="0" w:after="60" w:afterAutospacing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BA03E2" w:rsidRPr="00BA03E2">
        <w:rPr>
          <w:rFonts w:ascii="Arial" w:hAnsi="Arial" w:cs="Arial"/>
          <w:b/>
        </w:rPr>
        <w:t>C</w:t>
      </w:r>
      <w:r w:rsidRPr="00BA03E2">
        <w:rPr>
          <w:rFonts w:ascii="Arial" w:hAnsi="Arial" w:cs="Arial"/>
          <w:b/>
        </w:rPr>
        <w:t>ontribution disclosure requirements</w:t>
      </w:r>
      <w:r w:rsidR="00BA03E2">
        <w:rPr>
          <w:rFonts w:ascii="Arial" w:hAnsi="Arial" w:cs="Arial"/>
          <w:b/>
        </w:rPr>
        <w:t xml:space="preserve"> </w:t>
      </w:r>
      <w:r w:rsidR="00BA03E2" w:rsidRPr="00BA03E2">
        <w:rPr>
          <w:rFonts w:ascii="Arial" w:hAnsi="Arial" w:cs="Arial"/>
        </w:rPr>
        <w:t>are increased</w:t>
      </w:r>
      <w:r>
        <w:rPr>
          <w:rFonts w:ascii="Arial" w:hAnsi="Arial" w:cs="Arial"/>
        </w:rPr>
        <w:t xml:space="preserve">; </w:t>
      </w:r>
    </w:p>
    <w:p w:rsidR="008151DE" w:rsidRDefault="00BA03E2" w:rsidP="000916E0">
      <w:pPr>
        <w:pStyle w:val="normal0"/>
        <w:spacing w:before="60" w:beforeAutospacing="0" w:after="60" w:afterAutospacing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BA03E2">
        <w:rPr>
          <w:rFonts w:ascii="Arial" w:hAnsi="Arial" w:cs="Arial"/>
          <w:b/>
        </w:rPr>
        <w:t>Financial statement requirements</w:t>
      </w:r>
      <w:r>
        <w:rPr>
          <w:rFonts w:ascii="Arial" w:hAnsi="Arial" w:cs="Arial"/>
        </w:rPr>
        <w:t xml:space="preserve"> for candidates and elected officials are improved, </w:t>
      </w:r>
      <w:r w:rsidR="008151DE">
        <w:rPr>
          <w:rFonts w:ascii="Arial" w:hAnsi="Arial" w:cs="Arial"/>
        </w:rPr>
        <w:t>and</w:t>
      </w:r>
    </w:p>
    <w:p w:rsidR="008151DE" w:rsidRDefault="00BA03E2" w:rsidP="000916E0">
      <w:pPr>
        <w:pStyle w:val="normal0"/>
        <w:spacing w:before="60" w:beforeAutospacing="0" w:after="60" w:afterAutospacing="0"/>
        <w:ind w:left="36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8151DE">
        <w:rPr>
          <w:rFonts w:ascii="Arial" w:hAnsi="Arial" w:cs="Arial"/>
        </w:rPr>
        <w:t xml:space="preserve">. Creates and funds an innovative </w:t>
      </w:r>
      <w:r w:rsidR="008151DE" w:rsidRPr="008151DE">
        <w:rPr>
          <w:rFonts w:ascii="Arial" w:hAnsi="Arial" w:cs="Arial"/>
          <w:b/>
        </w:rPr>
        <w:t>Democracy Voucher Program</w:t>
      </w:r>
      <w:r w:rsidR="008151DE">
        <w:rPr>
          <w:rFonts w:ascii="Arial" w:hAnsi="Arial" w:cs="Arial"/>
        </w:rPr>
        <w:t xml:space="preserve"> to empower all Seattle voters (and other eligible residents) to participate in the funding of elections for City Council, Mayor, and City Attorney.</w:t>
      </w:r>
    </w:p>
    <w:p w:rsidR="00BA03E2" w:rsidRDefault="00BA03E2" w:rsidP="00C93115">
      <w:pPr>
        <w:pStyle w:val="normal0"/>
        <w:rPr>
          <w:rFonts w:ascii="Arial" w:hAnsi="Arial" w:cs="Arial"/>
        </w:rPr>
      </w:pPr>
      <w:r>
        <w:rPr>
          <w:rFonts w:ascii="Arial" w:hAnsi="Arial" w:cs="Arial"/>
        </w:rPr>
        <w:t xml:space="preserve">Whereas, approximately 30,000 signatures are required in the next two months to place </w:t>
      </w:r>
      <w:proofErr w:type="spellStart"/>
      <w:r>
        <w:rPr>
          <w:rFonts w:ascii="Arial" w:hAnsi="Arial" w:cs="Arial"/>
        </w:rPr>
        <w:t>Inititiative</w:t>
      </w:r>
      <w:proofErr w:type="spellEnd"/>
      <w:r>
        <w:rPr>
          <w:rFonts w:ascii="Arial" w:hAnsi="Arial" w:cs="Arial"/>
        </w:rPr>
        <w:t xml:space="preserve"> 122 on the November 3, 2015 general election ballot.</w:t>
      </w:r>
    </w:p>
    <w:p w:rsidR="00EB77A5" w:rsidRDefault="00BA03E2" w:rsidP="00BA03E2">
      <w:pPr>
        <w:pStyle w:val="normal0"/>
        <w:rPr>
          <w:rFonts w:ascii="Arial" w:hAnsi="Arial" w:cs="Arial"/>
        </w:rPr>
      </w:pPr>
      <w:r>
        <w:rPr>
          <w:rFonts w:ascii="Arial" w:hAnsi="Arial" w:cs="Arial"/>
        </w:rPr>
        <w:t>Therefore, be it resolved by the</w:t>
      </w:r>
      <w:bookmarkStart w:id="0" w:name="_GoBack"/>
      <w:bookmarkEnd w:id="0"/>
      <w:r w:rsidR="000F782B">
        <w:rPr>
          <w:rFonts w:ascii="Arial" w:hAnsi="Arial" w:cs="Arial"/>
        </w:rPr>
        <w:t xml:space="preserve"> 36th </w:t>
      </w:r>
      <w:r>
        <w:rPr>
          <w:rFonts w:ascii="Arial" w:hAnsi="Arial" w:cs="Arial"/>
        </w:rPr>
        <w:t>Legislative District Democrats that we go on record in support of the signature gathering effort for the Honest Elections Seattle Initiative (I-122), and the body encourages its members to sign and to obtain the signatures of others.</w:t>
      </w:r>
    </w:p>
    <w:p w:rsidR="00C2426A" w:rsidRDefault="00C2426A" w:rsidP="00BA03E2">
      <w:pPr>
        <w:pStyle w:val="normal0"/>
        <w:rPr>
          <w:rFonts w:ascii="Arial" w:hAnsi="Arial" w:cs="Arial"/>
        </w:rPr>
      </w:pPr>
    </w:p>
    <w:p w:rsidR="00C2426A" w:rsidRPr="00BA03E2" w:rsidRDefault="00C2426A" w:rsidP="00BA03E2">
      <w:pPr>
        <w:pStyle w:val="normal0"/>
        <w:rPr>
          <w:rFonts w:ascii="Arial" w:hAnsi="Arial" w:cs="Arial"/>
        </w:rPr>
      </w:pPr>
      <w:r>
        <w:rPr>
          <w:rFonts w:ascii="Arial" w:hAnsi="Arial" w:cs="Arial"/>
        </w:rPr>
        <w:t xml:space="preserve">Honest Elections Seattle site: </w:t>
      </w:r>
      <w:r w:rsidRPr="00C2426A">
        <w:rPr>
          <w:rFonts w:ascii="Arial" w:hAnsi="Arial" w:cs="Arial"/>
        </w:rPr>
        <w:t>http://h</w:t>
      </w:r>
      <w:r>
        <w:rPr>
          <w:rFonts w:ascii="Arial" w:hAnsi="Arial" w:cs="Arial"/>
        </w:rPr>
        <w:t>onestelectionsseattle.org</w:t>
      </w:r>
    </w:p>
    <w:sectPr w:rsidR="00C2426A" w:rsidRPr="00BA03E2" w:rsidSect="00BA03E2">
      <w:pgSz w:w="12240" w:h="15840"/>
      <w:pgMar w:top="1152" w:right="1152" w:bottom="1008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/>
  <w:defaultTabStop w:val="720"/>
  <w:characterSpacingControl w:val="doNotCompress"/>
  <w:compat>
    <w:useFELayout/>
  </w:compat>
  <w:rsids>
    <w:rsidRoot w:val="00C93115"/>
    <w:rsid w:val="000916E0"/>
    <w:rsid w:val="000F782B"/>
    <w:rsid w:val="00126F57"/>
    <w:rsid w:val="00544A61"/>
    <w:rsid w:val="008151DE"/>
    <w:rsid w:val="008D5718"/>
    <w:rsid w:val="00B96D45"/>
    <w:rsid w:val="00BA03E2"/>
    <w:rsid w:val="00C2426A"/>
    <w:rsid w:val="00C93115"/>
    <w:rsid w:val="00EB77A5"/>
    <w:rsid w:val="00F4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C931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C931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2195</Characters>
  <Application>Microsoft Office Word</Application>
  <DocSecurity>0</DocSecurity>
  <Lines>18</Lines>
  <Paragraphs>5</Paragraphs>
  <ScaleCrop>false</ScaleCrop>
  <Company>Natural Resource Law &amp; Policy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BakerPro</dc:creator>
  <cp:lastModifiedBy>Jeff</cp:lastModifiedBy>
  <cp:revision>2</cp:revision>
  <dcterms:created xsi:type="dcterms:W3CDTF">2015-04-13T00:00:00Z</dcterms:created>
  <dcterms:modified xsi:type="dcterms:W3CDTF">2015-04-13T00:00:00Z</dcterms:modified>
</cp:coreProperties>
</file>