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EF" w:rsidRDefault="006923EF" w:rsidP="006923EF">
      <w:pPr>
        <w:autoSpaceDE w:val="0"/>
        <w:autoSpaceDN w:val="0"/>
        <w:adjustRightInd w:val="0"/>
        <w:spacing w:after="0" w:line="240" w:lineRule="auto"/>
        <w:rPr>
          <w:rFonts w:ascii="Cambria,Bold" w:hAnsi="Cambria,Bold" w:cs="Cambria,Bold"/>
          <w:b/>
          <w:bCs/>
          <w:sz w:val="24"/>
          <w:szCs w:val="24"/>
        </w:rPr>
      </w:pPr>
      <w:bookmarkStart w:id="0" w:name="_GoBack"/>
      <w:bookmarkEnd w:id="0"/>
      <w:r>
        <w:rPr>
          <w:rFonts w:ascii="Cambria,Bold" w:hAnsi="Cambria,Bold" w:cs="Cambria,Bold"/>
          <w:b/>
          <w:bCs/>
          <w:sz w:val="24"/>
          <w:szCs w:val="24"/>
        </w:rPr>
        <w:t>A Resolution Supporting the Passage of the Washington Voting Rights Act</w:t>
      </w:r>
    </w:p>
    <w:p w:rsidR="006923EF" w:rsidRDefault="006923EF" w:rsidP="006923EF">
      <w:pPr>
        <w:autoSpaceDE w:val="0"/>
        <w:autoSpaceDN w:val="0"/>
        <w:adjustRightInd w:val="0"/>
        <w:spacing w:after="0" w:line="240" w:lineRule="auto"/>
        <w:rPr>
          <w:rFonts w:ascii="Cambria,Bold" w:hAnsi="Cambria,Bold" w:cs="Cambria,Bold"/>
          <w:b/>
          <w:bCs/>
          <w:sz w:val="24"/>
          <w:szCs w:val="24"/>
        </w:rPr>
      </w:pP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Whereas, all voters and communities deserve the opportunity to be represented by candidates</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of their choice; and,</w:t>
      </w:r>
    </w:p>
    <w:p w:rsidR="006923EF" w:rsidRDefault="006923EF" w:rsidP="006923EF">
      <w:pPr>
        <w:autoSpaceDE w:val="0"/>
        <w:autoSpaceDN w:val="0"/>
        <w:adjustRightInd w:val="0"/>
        <w:spacing w:after="0" w:line="240" w:lineRule="auto"/>
        <w:rPr>
          <w:rFonts w:ascii="Calibri Light" w:hAnsi="Calibri Light" w:cs="Calibri Light"/>
          <w:sz w:val="24"/>
          <w:szCs w:val="24"/>
        </w:rPr>
      </w:pP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Whereas, many communities across the state of Washington have been unable to elect</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individuals due to being outnumbered in at-large voting systems; and,</w:t>
      </w:r>
    </w:p>
    <w:p w:rsidR="006923EF" w:rsidRDefault="006923EF" w:rsidP="006923EF">
      <w:pPr>
        <w:autoSpaceDE w:val="0"/>
        <w:autoSpaceDN w:val="0"/>
        <w:adjustRightInd w:val="0"/>
        <w:spacing w:after="0" w:line="240" w:lineRule="auto"/>
        <w:rPr>
          <w:rFonts w:ascii="Calibri Light" w:hAnsi="Calibri Light" w:cs="Calibri Light"/>
          <w:sz w:val="24"/>
          <w:szCs w:val="24"/>
        </w:rPr>
      </w:pP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Whereas, people of color have historically faced significant barriers to voting in the United States</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and proactive steps continue to be necessary to address underrepresentation in elected bodies</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at all levels; and,</w:t>
      </w:r>
    </w:p>
    <w:p w:rsidR="006923EF" w:rsidRDefault="006923EF" w:rsidP="006923EF">
      <w:pPr>
        <w:autoSpaceDE w:val="0"/>
        <w:autoSpaceDN w:val="0"/>
        <w:adjustRightInd w:val="0"/>
        <w:spacing w:after="0" w:line="240" w:lineRule="auto"/>
        <w:rPr>
          <w:rFonts w:ascii="Calibri Light" w:hAnsi="Calibri Light" w:cs="Calibri Light"/>
          <w:sz w:val="24"/>
          <w:szCs w:val="24"/>
        </w:rPr>
      </w:pP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Whereas, nearly all local elections in Washington use at-large voting systems and where</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polarized voting exists, an at-large system may prevent some voters from a having a meaningful</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voice in local elections; and,</w:t>
      </w:r>
    </w:p>
    <w:p w:rsidR="006923EF" w:rsidRDefault="006923EF" w:rsidP="006923EF">
      <w:pPr>
        <w:autoSpaceDE w:val="0"/>
        <w:autoSpaceDN w:val="0"/>
        <w:adjustRightInd w:val="0"/>
        <w:spacing w:after="0" w:line="240" w:lineRule="auto"/>
        <w:rPr>
          <w:rFonts w:ascii="Calibri Light" w:hAnsi="Calibri Light" w:cs="Calibri Light"/>
          <w:sz w:val="24"/>
          <w:szCs w:val="24"/>
        </w:rPr>
      </w:pP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Whereas, lawsuits addressing polarized voting have been successful in challenging exclusionary</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practices, but are expensive and time consuming; and,</w:t>
      </w:r>
    </w:p>
    <w:p w:rsidR="006923EF" w:rsidRDefault="006923EF" w:rsidP="006923EF">
      <w:pPr>
        <w:autoSpaceDE w:val="0"/>
        <w:autoSpaceDN w:val="0"/>
        <w:adjustRightInd w:val="0"/>
        <w:spacing w:after="0" w:line="240" w:lineRule="auto"/>
        <w:rPr>
          <w:rFonts w:ascii="Calibri Light" w:hAnsi="Calibri Light" w:cs="Calibri Light"/>
          <w:sz w:val="24"/>
          <w:szCs w:val="24"/>
        </w:rPr>
      </w:pP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Whereas, local governments have the responsibility to remedy the widespread problem of voter</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exclusion in local elections; and,</w:t>
      </w:r>
    </w:p>
    <w:p w:rsidR="006923EF" w:rsidRDefault="006923EF" w:rsidP="006923EF">
      <w:pPr>
        <w:autoSpaceDE w:val="0"/>
        <w:autoSpaceDN w:val="0"/>
        <w:adjustRightInd w:val="0"/>
        <w:spacing w:after="0" w:line="240" w:lineRule="auto"/>
        <w:rPr>
          <w:rFonts w:ascii="Calibri Light" w:hAnsi="Calibri Light" w:cs="Calibri Light"/>
          <w:sz w:val="24"/>
          <w:szCs w:val="24"/>
        </w:rPr>
      </w:pP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Whereas, the Washington State Voting Rights Act is modeled after the California Voting Rights</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Act, which was successful in improving fairness in elections in localities throughout that state;</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and,</w:t>
      </w:r>
    </w:p>
    <w:p w:rsidR="006923EF" w:rsidRDefault="006923EF" w:rsidP="006923EF">
      <w:pPr>
        <w:autoSpaceDE w:val="0"/>
        <w:autoSpaceDN w:val="0"/>
        <w:adjustRightInd w:val="0"/>
        <w:spacing w:after="0" w:line="240" w:lineRule="auto"/>
        <w:rPr>
          <w:rFonts w:ascii="Calibri Light" w:hAnsi="Calibri Light" w:cs="Calibri Light"/>
          <w:sz w:val="24"/>
          <w:szCs w:val="24"/>
        </w:rPr>
      </w:pP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Whereas, the Washington State Voting Rights Act provides an opportunity to address the issue of polarized voting in a way that avoids the need for lawsuits, and provides a uniform standard</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across the state, while still providing localities with the flexibility to find a solutions that fits their</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specific needs.</w:t>
      </w:r>
    </w:p>
    <w:p w:rsidR="006923EF" w:rsidRDefault="006923EF" w:rsidP="006923EF">
      <w:pPr>
        <w:autoSpaceDE w:val="0"/>
        <w:autoSpaceDN w:val="0"/>
        <w:adjustRightInd w:val="0"/>
        <w:spacing w:after="0" w:line="240" w:lineRule="auto"/>
        <w:rPr>
          <w:rFonts w:ascii="Calibri Light" w:hAnsi="Calibri Light" w:cs="Calibri Light"/>
          <w:sz w:val="24"/>
          <w:szCs w:val="24"/>
        </w:rPr>
      </w:pP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Now, therefore, be it resolved, that the 3</w:t>
      </w:r>
      <w:r w:rsidR="00FA42AF">
        <w:rPr>
          <w:rFonts w:ascii="Calibri Light" w:hAnsi="Calibri Light" w:cs="Calibri Light"/>
          <w:sz w:val="24"/>
          <w:szCs w:val="24"/>
        </w:rPr>
        <w:t>6</w:t>
      </w:r>
      <w:r w:rsidRPr="006923EF">
        <w:rPr>
          <w:rFonts w:ascii="Calibri Light" w:hAnsi="Calibri Light" w:cs="Calibri Light"/>
          <w:sz w:val="24"/>
          <w:szCs w:val="24"/>
          <w:vertAlign w:val="superscript"/>
        </w:rPr>
        <w:t>th</w:t>
      </w:r>
      <w:r>
        <w:rPr>
          <w:rFonts w:ascii="Calibri Light" w:hAnsi="Calibri Light" w:cs="Calibri Light"/>
          <w:sz w:val="16"/>
          <w:szCs w:val="16"/>
        </w:rPr>
        <w:t xml:space="preserve"> </w:t>
      </w:r>
      <w:r>
        <w:rPr>
          <w:rFonts w:ascii="Calibri Light" w:hAnsi="Calibri Light" w:cs="Calibri Light"/>
          <w:sz w:val="24"/>
          <w:szCs w:val="24"/>
        </w:rPr>
        <w:t>District Democrats call upon the State Legislature to</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address the problem of voter exclusion by passing the Washington Voting Rights Act.</w:t>
      </w:r>
    </w:p>
    <w:p w:rsidR="006923EF" w:rsidRDefault="006923EF" w:rsidP="006923EF">
      <w:pPr>
        <w:autoSpaceDE w:val="0"/>
        <w:autoSpaceDN w:val="0"/>
        <w:adjustRightInd w:val="0"/>
        <w:spacing w:after="0" w:line="240" w:lineRule="auto"/>
        <w:rPr>
          <w:rFonts w:ascii="Calibri Light" w:hAnsi="Calibri Light" w:cs="Calibri Light"/>
          <w:sz w:val="24"/>
          <w:szCs w:val="24"/>
        </w:rPr>
      </w:pP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 xml:space="preserve">Be </w:t>
      </w:r>
      <w:r w:rsidR="00FA42AF">
        <w:rPr>
          <w:rFonts w:ascii="Calibri Light" w:hAnsi="Calibri Light" w:cs="Calibri Light"/>
          <w:sz w:val="24"/>
          <w:szCs w:val="24"/>
        </w:rPr>
        <w:t>it further resolved, that the 36</w:t>
      </w:r>
      <w:r>
        <w:rPr>
          <w:rFonts w:ascii="Calibri Light" w:hAnsi="Calibri Light" w:cs="Calibri Light"/>
          <w:sz w:val="24"/>
          <w:szCs w:val="24"/>
        </w:rPr>
        <w:t>th</w:t>
      </w:r>
      <w:r>
        <w:rPr>
          <w:rFonts w:ascii="Calibri Light" w:hAnsi="Calibri Light" w:cs="Calibri Light"/>
          <w:sz w:val="16"/>
          <w:szCs w:val="16"/>
        </w:rPr>
        <w:t xml:space="preserve"> </w:t>
      </w:r>
      <w:r>
        <w:rPr>
          <w:rFonts w:ascii="Calibri Light" w:hAnsi="Calibri Light" w:cs="Calibri Light"/>
          <w:sz w:val="24"/>
          <w:szCs w:val="24"/>
        </w:rPr>
        <w:t>District Democrats call upon our legislators to actively</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support the Washington Voting Rights Act in the next legislative session and actively work to</w:t>
      </w:r>
    </w:p>
    <w:p w:rsidR="006923EF" w:rsidRDefault="006923EF" w:rsidP="006923E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ensure its passage.</w:t>
      </w:r>
    </w:p>
    <w:p w:rsidR="006923EF" w:rsidRDefault="006923EF" w:rsidP="006923EF">
      <w:pPr>
        <w:autoSpaceDE w:val="0"/>
        <w:autoSpaceDN w:val="0"/>
        <w:adjustRightInd w:val="0"/>
        <w:spacing w:after="0" w:line="240" w:lineRule="auto"/>
        <w:rPr>
          <w:rFonts w:ascii="Calibri Light" w:hAnsi="Calibri Light" w:cs="Calibri Light"/>
          <w:sz w:val="24"/>
          <w:szCs w:val="24"/>
        </w:rPr>
      </w:pPr>
    </w:p>
    <w:p w:rsidR="006923EF" w:rsidRPr="006923EF" w:rsidRDefault="006923EF" w:rsidP="00FA42AF">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Be it also resolved, that the membership directs that a copy of this Resolution be provided to each member of our delegation in Olympia in support of passage of the Washington Voting Rights Act, to the Chairs of the other Legislative District Organizations for consideration by their membership, and to the King County Democratic Central Committee and the Washington State Democratic Central Committee for passage of a similar resolution.</w:t>
      </w:r>
    </w:p>
    <w:sectPr w:rsidR="006923EF" w:rsidRPr="006923EF" w:rsidSect="0043699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DAE" w:rsidRDefault="005A5DAE" w:rsidP="004A2A6C">
      <w:pPr>
        <w:spacing w:after="0" w:line="240" w:lineRule="auto"/>
      </w:pPr>
      <w:r>
        <w:separator/>
      </w:r>
    </w:p>
  </w:endnote>
  <w:endnote w:type="continuationSeparator" w:id="0">
    <w:p w:rsidR="005A5DAE" w:rsidRDefault="005A5DAE" w:rsidP="004A2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A6C" w:rsidRDefault="004A2A6C">
    <w:pPr>
      <w:pStyle w:val="Footer"/>
    </w:pPr>
    <w:r>
      <w:t>Resolution Supporting Passage of the WA State Voting Rights Act</w:t>
    </w:r>
  </w:p>
  <w:p w:rsidR="004A2A6C" w:rsidRDefault="004A2A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DAE" w:rsidRDefault="005A5DAE" w:rsidP="004A2A6C">
      <w:pPr>
        <w:spacing w:after="0" w:line="240" w:lineRule="auto"/>
      </w:pPr>
      <w:r>
        <w:separator/>
      </w:r>
    </w:p>
  </w:footnote>
  <w:footnote w:type="continuationSeparator" w:id="0">
    <w:p w:rsidR="005A5DAE" w:rsidRDefault="005A5DAE" w:rsidP="004A2A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501298"/>
      <w:docPartObj>
        <w:docPartGallery w:val="Page Numbers (Top of Page)"/>
        <w:docPartUnique/>
      </w:docPartObj>
    </w:sdtPr>
    <w:sdtEndPr>
      <w:rPr>
        <w:noProof/>
      </w:rPr>
    </w:sdtEndPr>
    <w:sdtContent>
      <w:p w:rsidR="004A2A6C" w:rsidRDefault="00436991">
        <w:pPr>
          <w:pStyle w:val="Header"/>
          <w:jc w:val="right"/>
        </w:pPr>
        <w:r>
          <w:fldChar w:fldCharType="begin"/>
        </w:r>
        <w:r w:rsidR="004A2A6C">
          <w:instrText xml:space="preserve"> PAGE   \* MERGEFORMAT </w:instrText>
        </w:r>
        <w:r>
          <w:fldChar w:fldCharType="separate"/>
        </w:r>
        <w:r w:rsidR="00FA42AF">
          <w:rPr>
            <w:noProof/>
          </w:rPr>
          <w:t>1</w:t>
        </w:r>
        <w:r>
          <w:rPr>
            <w:noProof/>
          </w:rPr>
          <w:fldChar w:fldCharType="end"/>
        </w:r>
      </w:p>
    </w:sdtContent>
  </w:sdt>
  <w:p w:rsidR="004A2A6C" w:rsidRDefault="004A2A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923EF"/>
    <w:rsid w:val="00017C14"/>
    <w:rsid w:val="00024A84"/>
    <w:rsid w:val="00030DE1"/>
    <w:rsid w:val="00035299"/>
    <w:rsid w:val="0003645F"/>
    <w:rsid w:val="0004170F"/>
    <w:rsid w:val="00046923"/>
    <w:rsid w:val="00050934"/>
    <w:rsid w:val="00055D98"/>
    <w:rsid w:val="00057404"/>
    <w:rsid w:val="00063AD0"/>
    <w:rsid w:val="00063E95"/>
    <w:rsid w:val="00083806"/>
    <w:rsid w:val="00085A1D"/>
    <w:rsid w:val="00092E58"/>
    <w:rsid w:val="00095143"/>
    <w:rsid w:val="000A383F"/>
    <w:rsid w:val="000B40FF"/>
    <w:rsid w:val="000B6B18"/>
    <w:rsid w:val="000B7655"/>
    <w:rsid w:val="000C0906"/>
    <w:rsid w:val="000C40DE"/>
    <w:rsid w:val="000C4F97"/>
    <w:rsid w:val="000C5DD5"/>
    <w:rsid w:val="000D7308"/>
    <w:rsid w:val="000E5171"/>
    <w:rsid w:val="000E7537"/>
    <w:rsid w:val="000F0807"/>
    <w:rsid w:val="000F34E6"/>
    <w:rsid w:val="001007F4"/>
    <w:rsid w:val="00101494"/>
    <w:rsid w:val="00104BF9"/>
    <w:rsid w:val="00104EC6"/>
    <w:rsid w:val="00105A01"/>
    <w:rsid w:val="001072F4"/>
    <w:rsid w:val="00110357"/>
    <w:rsid w:val="001121C6"/>
    <w:rsid w:val="0011285A"/>
    <w:rsid w:val="00116F6D"/>
    <w:rsid w:val="001202DC"/>
    <w:rsid w:val="001217EE"/>
    <w:rsid w:val="00125FC0"/>
    <w:rsid w:val="00131017"/>
    <w:rsid w:val="00144D6E"/>
    <w:rsid w:val="001457C2"/>
    <w:rsid w:val="00157F64"/>
    <w:rsid w:val="00167DF8"/>
    <w:rsid w:val="001707EE"/>
    <w:rsid w:val="001A0383"/>
    <w:rsid w:val="001A0F30"/>
    <w:rsid w:val="001B2517"/>
    <w:rsid w:val="001B25E9"/>
    <w:rsid w:val="001B4596"/>
    <w:rsid w:val="001C3D37"/>
    <w:rsid w:val="001D0736"/>
    <w:rsid w:val="001D3DA9"/>
    <w:rsid w:val="001E6608"/>
    <w:rsid w:val="001F09CF"/>
    <w:rsid w:val="001F19C7"/>
    <w:rsid w:val="002154B4"/>
    <w:rsid w:val="00230070"/>
    <w:rsid w:val="002325D3"/>
    <w:rsid w:val="002572F3"/>
    <w:rsid w:val="002574EC"/>
    <w:rsid w:val="00263895"/>
    <w:rsid w:val="002874A5"/>
    <w:rsid w:val="002A4F9F"/>
    <w:rsid w:val="002A6C82"/>
    <w:rsid w:val="002B043A"/>
    <w:rsid w:val="002B3388"/>
    <w:rsid w:val="002C0232"/>
    <w:rsid w:val="002C7C41"/>
    <w:rsid w:val="002D591E"/>
    <w:rsid w:val="002E0C0F"/>
    <w:rsid w:val="002E3B1F"/>
    <w:rsid w:val="00305F9B"/>
    <w:rsid w:val="003129B4"/>
    <w:rsid w:val="00317165"/>
    <w:rsid w:val="003201A3"/>
    <w:rsid w:val="00320636"/>
    <w:rsid w:val="003303CE"/>
    <w:rsid w:val="0033236F"/>
    <w:rsid w:val="00360A03"/>
    <w:rsid w:val="00360F26"/>
    <w:rsid w:val="003637F8"/>
    <w:rsid w:val="00363833"/>
    <w:rsid w:val="0036567C"/>
    <w:rsid w:val="00373034"/>
    <w:rsid w:val="00374BED"/>
    <w:rsid w:val="00375CF8"/>
    <w:rsid w:val="003776D4"/>
    <w:rsid w:val="0037781C"/>
    <w:rsid w:val="003800A6"/>
    <w:rsid w:val="00380F42"/>
    <w:rsid w:val="00382627"/>
    <w:rsid w:val="00385D74"/>
    <w:rsid w:val="003979EE"/>
    <w:rsid w:val="003B5FA6"/>
    <w:rsid w:val="003C1E7E"/>
    <w:rsid w:val="003E5FDD"/>
    <w:rsid w:val="003F5AA7"/>
    <w:rsid w:val="003F6E67"/>
    <w:rsid w:val="00425A57"/>
    <w:rsid w:val="00435687"/>
    <w:rsid w:val="004366E9"/>
    <w:rsid w:val="00436991"/>
    <w:rsid w:val="0044464B"/>
    <w:rsid w:val="00453200"/>
    <w:rsid w:val="004548AF"/>
    <w:rsid w:val="004549EA"/>
    <w:rsid w:val="00464627"/>
    <w:rsid w:val="00464B4E"/>
    <w:rsid w:val="00473EFB"/>
    <w:rsid w:val="0047682E"/>
    <w:rsid w:val="00482CDD"/>
    <w:rsid w:val="004901E8"/>
    <w:rsid w:val="004928DB"/>
    <w:rsid w:val="004A2A6C"/>
    <w:rsid w:val="004A5F05"/>
    <w:rsid w:val="004A76A3"/>
    <w:rsid w:val="004B27CE"/>
    <w:rsid w:val="004C0649"/>
    <w:rsid w:val="004C51E7"/>
    <w:rsid w:val="004D6E63"/>
    <w:rsid w:val="004E72F0"/>
    <w:rsid w:val="004F449F"/>
    <w:rsid w:val="004F5D66"/>
    <w:rsid w:val="004F6805"/>
    <w:rsid w:val="00503670"/>
    <w:rsid w:val="00505E45"/>
    <w:rsid w:val="00510528"/>
    <w:rsid w:val="0051649B"/>
    <w:rsid w:val="00517557"/>
    <w:rsid w:val="005236AC"/>
    <w:rsid w:val="00534F15"/>
    <w:rsid w:val="00540975"/>
    <w:rsid w:val="00540EDE"/>
    <w:rsid w:val="00543E62"/>
    <w:rsid w:val="0056009F"/>
    <w:rsid w:val="00565962"/>
    <w:rsid w:val="00577ABF"/>
    <w:rsid w:val="00577D94"/>
    <w:rsid w:val="00587EFF"/>
    <w:rsid w:val="005922BB"/>
    <w:rsid w:val="005A1F44"/>
    <w:rsid w:val="005A5DAE"/>
    <w:rsid w:val="005B5D4D"/>
    <w:rsid w:val="005B611C"/>
    <w:rsid w:val="005B6C69"/>
    <w:rsid w:val="005E2411"/>
    <w:rsid w:val="005E313E"/>
    <w:rsid w:val="005F460B"/>
    <w:rsid w:val="005F68A5"/>
    <w:rsid w:val="00601898"/>
    <w:rsid w:val="00606477"/>
    <w:rsid w:val="0060782D"/>
    <w:rsid w:val="0061422A"/>
    <w:rsid w:val="00632CA6"/>
    <w:rsid w:val="00634BF0"/>
    <w:rsid w:val="0063543E"/>
    <w:rsid w:val="0063604A"/>
    <w:rsid w:val="00642D66"/>
    <w:rsid w:val="00642F0E"/>
    <w:rsid w:val="00651F86"/>
    <w:rsid w:val="00662CF4"/>
    <w:rsid w:val="00662D24"/>
    <w:rsid w:val="006653CF"/>
    <w:rsid w:val="0067020F"/>
    <w:rsid w:val="00675879"/>
    <w:rsid w:val="00682B75"/>
    <w:rsid w:val="006923EF"/>
    <w:rsid w:val="006929D6"/>
    <w:rsid w:val="006A42CE"/>
    <w:rsid w:val="006B3038"/>
    <w:rsid w:val="006E3499"/>
    <w:rsid w:val="006F04C0"/>
    <w:rsid w:val="006F73E2"/>
    <w:rsid w:val="00704BE3"/>
    <w:rsid w:val="007121EC"/>
    <w:rsid w:val="00716EA3"/>
    <w:rsid w:val="00720258"/>
    <w:rsid w:val="00727DBB"/>
    <w:rsid w:val="00745AF3"/>
    <w:rsid w:val="00754E8B"/>
    <w:rsid w:val="0076020E"/>
    <w:rsid w:val="007707D5"/>
    <w:rsid w:val="00774D3A"/>
    <w:rsid w:val="00787053"/>
    <w:rsid w:val="00790979"/>
    <w:rsid w:val="00791A7E"/>
    <w:rsid w:val="00794D92"/>
    <w:rsid w:val="007A1071"/>
    <w:rsid w:val="007A2E05"/>
    <w:rsid w:val="007A7CB6"/>
    <w:rsid w:val="007B142C"/>
    <w:rsid w:val="007B6A24"/>
    <w:rsid w:val="007C4555"/>
    <w:rsid w:val="007C4687"/>
    <w:rsid w:val="007C645F"/>
    <w:rsid w:val="007D2B76"/>
    <w:rsid w:val="007D428C"/>
    <w:rsid w:val="007F3908"/>
    <w:rsid w:val="007F3E71"/>
    <w:rsid w:val="00802799"/>
    <w:rsid w:val="00806C4C"/>
    <w:rsid w:val="00810CF2"/>
    <w:rsid w:val="00812012"/>
    <w:rsid w:val="00814F34"/>
    <w:rsid w:val="00815BAC"/>
    <w:rsid w:val="00844BE2"/>
    <w:rsid w:val="008458AA"/>
    <w:rsid w:val="00852539"/>
    <w:rsid w:val="00852566"/>
    <w:rsid w:val="00854B44"/>
    <w:rsid w:val="00862B0B"/>
    <w:rsid w:val="008639F5"/>
    <w:rsid w:val="008647BA"/>
    <w:rsid w:val="00867E7A"/>
    <w:rsid w:val="008721F4"/>
    <w:rsid w:val="008735C5"/>
    <w:rsid w:val="00874415"/>
    <w:rsid w:val="00882330"/>
    <w:rsid w:val="0089278F"/>
    <w:rsid w:val="00894425"/>
    <w:rsid w:val="00896181"/>
    <w:rsid w:val="008C125B"/>
    <w:rsid w:val="008C2A7B"/>
    <w:rsid w:val="008D0878"/>
    <w:rsid w:val="008E0EC0"/>
    <w:rsid w:val="008E3256"/>
    <w:rsid w:val="008F49B1"/>
    <w:rsid w:val="008F6808"/>
    <w:rsid w:val="009017AE"/>
    <w:rsid w:val="00922824"/>
    <w:rsid w:val="00930E73"/>
    <w:rsid w:val="0093165F"/>
    <w:rsid w:val="00931E24"/>
    <w:rsid w:val="00953E74"/>
    <w:rsid w:val="0098036B"/>
    <w:rsid w:val="00983BE8"/>
    <w:rsid w:val="00985151"/>
    <w:rsid w:val="009A5F08"/>
    <w:rsid w:val="009B03B6"/>
    <w:rsid w:val="009B2AFB"/>
    <w:rsid w:val="009C3629"/>
    <w:rsid w:val="009C3CF2"/>
    <w:rsid w:val="009E5077"/>
    <w:rsid w:val="009F3AD0"/>
    <w:rsid w:val="00A125B9"/>
    <w:rsid w:val="00A3103E"/>
    <w:rsid w:val="00A34FF7"/>
    <w:rsid w:val="00A51513"/>
    <w:rsid w:val="00A54494"/>
    <w:rsid w:val="00A556F6"/>
    <w:rsid w:val="00A61616"/>
    <w:rsid w:val="00A66C89"/>
    <w:rsid w:val="00A8117B"/>
    <w:rsid w:val="00A820CF"/>
    <w:rsid w:val="00A86E42"/>
    <w:rsid w:val="00A913AF"/>
    <w:rsid w:val="00A93CF2"/>
    <w:rsid w:val="00A96A82"/>
    <w:rsid w:val="00A977D6"/>
    <w:rsid w:val="00AD6A5C"/>
    <w:rsid w:val="00AF3664"/>
    <w:rsid w:val="00B0300D"/>
    <w:rsid w:val="00B07ADB"/>
    <w:rsid w:val="00B11151"/>
    <w:rsid w:val="00B12C30"/>
    <w:rsid w:val="00B16BFB"/>
    <w:rsid w:val="00B302DF"/>
    <w:rsid w:val="00B351A5"/>
    <w:rsid w:val="00B45DBD"/>
    <w:rsid w:val="00B51CEB"/>
    <w:rsid w:val="00B51EE9"/>
    <w:rsid w:val="00B52E3D"/>
    <w:rsid w:val="00B730F2"/>
    <w:rsid w:val="00B733BF"/>
    <w:rsid w:val="00B83B53"/>
    <w:rsid w:val="00B90F56"/>
    <w:rsid w:val="00B9439A"/>
    <w:rsid w:val="00B96F3C"/>
    <w:rsid w:val="00BA5534"/>
    <w:rsid w:val="00BB032E"/>
    <w:rsid w:val="00BB20EA"/>
    <w:rsid w:val="00BB5CAE"/>
    <w:rsid w:val="00BB7793"/>
    <w:rsid w:val="00BC1BB7"/>
    <w:rsid w:val="00BC6D6F"/>
    <w:rsid w:val="00BD203D"/>
    <w:rsid w:val="00BD3AF1"/>
    <w:rsid w:val="00BD3D5C"/>
    <w:rsid w:val="00BF539C"/>
    <w:rsid w:val="00C07A0E"/>
    <w:rsid w:val="00C14C30"/>
    <w:rsid w:val="00C279E2"/>
    <w:rsid w:val="00C31860"/>
    <w:rsid w:val="00C32635"/>
    <w:rsid w:val="00C32DAF"/>
    <w:rsid w:val="00C47DBA"/>
    <w:rsid w:val="00C51C51"/>
    <w:rsid w:val="00C535DF"/>
    <w:rsid w:val="00C60915"/>
    <w:rsid w:val="00C6597C"/>
    <w:rsid w:val="00C8097A"/>
    <w:rsid w:val="00C81487"/>
    <w:rsid w:val="00C92DCE"/>
    <w:rsid w:val="00C97925"/>
    <w:rsid w:val="00CB4552"/>
    <w:rsid w:val="00CB7ED3"/>
    <w:rsid w:val="00CD1C9B"/>
    <w:rsid w:val="00CD4B31"/>
    <w:rsid w:val="00CE3CE5"/>
    <w:rsid w:val="00CE6E3B"/>
    <w:rsid w:val="00CF07CD"/>
    <w:rsid w:val="00CF0BBE"/>
    <w:rsid w:val="00D01663"/>
    <w:rsid w:val="00D12763"/>
    <w:rsid w:val="00D33DE0"/>
    <w:rsid w:val="00D343C1"/>
    <w:rsid w:val="00D36D76"/>
    <w:rsid w:val="00D4462E"/>
    <w:rsid w:val="00D92794"/>
    <w:rsid w:val="00D93089"/>
    <w:rsid w:val="00D936F6"/>
    <w:rsid w:val="00DA3633"/>
    <w:rsid w:val="00DA734E"/>
    <w:rsid w:val="00DE045B"/>
    <w:rsid w:val="00DE05C4"/>
    <w:rsid w:val="00DF095B"/>
    <w:rsid w:val="00DF28D9"/>
    <w:rsid w:val="00DF2CA2"/>
    <w:rsid w:val="00E301A7"/>
    <w:rsid w:val="00E3351B"/>
    <w:rsid w:val="00E37E6E"/>
    <w:rsid w:val="00E402B3"/>
    <w:rsid w:val="00E44954"/>
    <w:rsid w:val="00E50B25"/>
    <w:rsid w:val="00E63635"/>
    <w:rsid w:val="00E64389"/>
    <w:rsid w:val="00E71AB8"/>
    <w:rsid w:val="00E732F1"/>
    <w:rsid w:val="00E74A89"/>
    <w:rsid w:val="00E76D93"/>
    <w:rsid w:val="00E77C66"/>
    <w:rsid w:val="00E80AAB"/>
    <w:rsid w:val="00E83C8B"/>
    <w:rsid w:val="00E926B6"/>
    <w:rsid w:val="00E92B4C"/>
    <w:rsid w:val="00EA039E"/>
    <w:rsid w:val="00EA7462"/>
    <w:rsid w:val="00EA7DA9"/>
    <w:rsid w:val="00EB4FFA"/>
    <w:rsid w:val="00EB5087"/>
    <w:rsid w:val="00EC2BC2"/>
    <w:rsid w:val="00EC6399"/>
    <w:rsid w:val="00ED5EDE"/>
    <w:rsid w:val="00ED6AE1"/>
    <w:rsid w:val="00ED7E00"/>
    <w:rsid w:val="00EE7BCF"/>
    <w:rsid w:val="00EF6344"/>
    <w:rsid w:val="00F26D1C"/>
    <w:rsid w:val="00F30584"/>
    <w:rsid w:val="00F414D2"/>
    <w:rsid w:val="00F51C11"/>
    <w:rsid w:val="00F52BFA"/>
    <w:rsid w:val="00F53C55"/>
    <w:rsid w:val="00F619CB"/>
    <w:rsid w:val="00F72160"/>
    <w:rsid w:val="00F80CC9"/>
    <w:rsid w:val="00F80F7D"/>
    <w:rsid w:val="00F8226A"/>
    <w:rsid w:val="00F82A64"/>
    <w:rsid w:val="00F83D94"/>
    <w:rsid w:val="00F840E9"/>
    <w:rsid w:val="00F84F95"/>
    <w:rsid w:val="00F955C2"/>
    <w:rsid w:val="00F96048"/>
    <w:rsid w:val="00FA178C"/>
    <w:rsid w:val="00FA2066"/>
    <w:rsid w:val="00FA40AD"/>
    <w:rsid w:val="00FA42AF"/>
    <w:rsid w:val="00FC12A6"/>
    <w:rsid w:val="00FC2E2F"/>
    <w:rsid w:val="00FD5D42"/>
    <w:rsid w:val="00FE2AF6"/>
    <w:rsid w:val="00FE32CA"/>
    <w:rsid w:val="00FF0D0D"/>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A6C"/>
  </w:style>
  <w:style w:type="paragraph" w:styleId="Footer">
    <w:name w:val="footer"/>
    <w:basedOn w:val="Normal"/>
    <w:link w:val="FooterChar"/>
    <w:uiPriority w:val="99"/>
    <w:unhideWhenUsed/>
    <w:rsid w:val="004A2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A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A6C"/>
  </w:style>
  <w:style w:type="paragraph" w:styleId="Footer">
    <w:name w:val="footer"/>
    <w:basedOn w:val="Normal"/>
    <w:link w:val="FooterChar"/>
    <w:uiPriority w:val="99"/>
    <w:unhideWhenUsed/>
    <w:rsid w:val="004A2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A6C"/>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Stephens</dc:creator>
  <cp:lastModifiedBy>Jeff</cp:lastModifiedBy>
  <cp:revision>3</cp:revision>
  <dcterms:created xsi:type="dcterms:W3CDTF">2015-08-17T19:34:00Z</dcterms:created>
  <dcterms:modified xsi:type="dcterms:W3CDTF">2015-08-17T19:35:00Z</dcterms:modified>
</cp:coreProperties>
</file>